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58E" w:rsidRDefault="00F2058E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 w:rsidRPr="00F205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pt;margin-top:26.35pt;width:527pt;height:761.15pt;z-index:251657728;mso-wrap-distance-left:0;mso-wrap-distance-right:0" strokeweight=".05pt">
            <v:fill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53"/>
                    <w:gridCol w:w="1275"/>
                    <w:gridCol w:w="723"/>
                    <w:gridCol w:w="5142"/>
                  </w:tblGrid>
                  <w:tr w:rsidR="00F2058E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2058E" w:rsidRDefault="00407A93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2058E" w:rsidRDefault="00407A93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2058E" w:rsidRDefault="00407A93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F2058E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Vincence</w:t>
                        </w: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z Pauly, kněze</w:t>
                        </w: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16.30  pouť v kapli DNR      sv. Vincence ve Svitavách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Poutní mše za farníky</w:t>
                        </w:r>
                      </w:p>
                    </w:tc>
                  </w:tr>
                  <w:tr w:rsidR="00F2058E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Jindřicha Svojanovského a rodiče z obou stran</w:t>
                        </w:r>
                      </w:p>
                    </w:tc>
                  </w:tr>
                  <w:tr w:rsidR="00F2058E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F2058E" w:rsidRDefault="00F2058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2058E" w:rsidRDefault="00407A9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Slavnost sv. Václava, muč. hlavního patrona českého národa</w:t>
                        </w:r>
                      </w:p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Pouť v Hartínkově v kapli sv. Václava v 10. 00   mše a žehnání obecního praporu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Václava Straku</w:t>
                        </w:r>
                      </w:p>
                    </w:tc>
                  </w:tr>
                  <w:tr w:rsidR="00F2058E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Boženu Nádvorníkovu, + manžela Antonína a rodinu Bednářovu</w:t>
                        </w:r>
                      </w:p>
                    </w:tc>
                  </w:tr>
                  <w:tr w:rsidR="00F2058E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F2058E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Večeřadlo</w:t>
                        </w:r>
                      </w:p>
                    </w:tc>
                  </w:tr>
                  <w:tr w:rsidR="00F2058E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F2058E" w:rsidRDefault="00407A9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29.9.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Svátek sv. Michaela, Gabriela a Rafaela, archandělů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rodiče Fedrselovy a Hytychovy</w:t>
                        </w:r>
                      </w:p>
                    </w:tc>
                  </w:tr>
                  <w:tr w:rsidR="00F2058E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Lány kaple P.Marie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Annu Bacharovu, za zdraví a Boží pomoc</w:t>
                        </w:r>
                      </w:p>
                    </w:tc>
                  </w:tr>
                  <w:tr w:rsidR="00F2058E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F2058E" w:rsidRDefault="00407A9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Jeronýma, kněze a uč. církve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 dobu oprav budou mše v DNR pouze v neděli</w:t>
                        </w:r>
                      </w:p>
                    </w:tc>
                  </w:tr>
                  <w:tr w:rsidR="00F2058E">
                    <w:trPr>
                      <w:trHeight w:val="6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Petra Koška, + rodiče</w:t>
                        </w:r>
                      </w:p>
                    </w:tc>
                  </w:tr>
                  <w:tr w:rsidR="00F2058E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F2058E" w:rsidRDefault="00407A9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Terezie od Dítěte  Ježíše, panny a uč.c.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 dobu oprav budou mše v DNR pouze v neděli</w:t>
                        </w:r>
                      </w:p>
                    </w:tc>
                  </w:tr>
                  <w:tr w:rsidR="00F2058E">
                    <w:trPr>
                      <w:trHeight w:hRule="exact" w:val="49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Terezii  Makulovou a + rodinu</w:t>
                        </w:r>
                      </w:p>
                    </w:tc>
                  </w:tr>
                  <w:tr w:rsidR="00F2058E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F2058E" w:rsidRDefault="00407A9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andělů strážných</w:t>
                        </w:r>
                      </w:p>
                      <w:p w:rsidR="00F2058E" w:rsidRDefault="00C8636F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S</w:t>
                        </w:r>
                        <w:r w:rsidR="00407A93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etkání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="00407A93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v Olomouci v 18.00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kněžstvo, zasvěcené osoby, rodiny a povolání  </w:t>
                        </w:r>
                      </w:p>
                    </w:tc>
                  </w:tr>
                  <w:tr w:rsidR="00F2058E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 dobu oprav budou mše v DNR pouze v neděli</w:t>
                        </w:r>
                      </w:p>
                    </w:tc>
                  </w:tr>
                  <w:tr w:rsidR="00F2058E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F2058E" w:rsidRDefault="00407A9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První pátek v měsíci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15.00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Adorace; modlitba za pronásledované křesťany</w:t>
                        </w:r>
                      </w:p>
                    </w:tc>
                  </w:tr>
                  <w:tr w:rsidR="00F2058E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Jana Vlčka a + Antonína Randuly</w:t>
                        </w:r>
                      </w:p>
                    </w:tc>
                  </w:tr>
                  <w:tr w:rsidR="00F2058E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4-10.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Františka z Assisi</w:t>
                        </w: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Koclířov - duchovní obnova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Fara Sy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Setkání Slůňat a Smajlíků</w:t>
                        </w:r>
                      </w:p>
                    </w:tc>
                  </w:tr>
                  <w:tr w:rsidR="00F2058E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Ke cti Panny Marie</w:t>
                        </w:r>
                      </w:p>
                    </w:tc>
                  </w:tr>
                  <w:tr w:rsidR="00F2058E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F2058E" w:rsidRDefault="00F2058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2058E" w:rsidRDefault="00407A9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5.10.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27. neděle v mezidobí</w:t>
                        </w:r>
                      </w:p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+ Františka Šamalíka a manželku Annu </w:t>
                        </w:r>
                      </w:p>
                    </w:tc>
                  </w:tr>
                  <w:tr w:rsidR="00F2058E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Františka Janhubu, rodinu Janhubovu a Beranovu, za + Jarmilu Janhubovu /mše pro rodiny/</w:t>
                        </w:r>
                      </w:p>
                      <w:p w:rsidR="00F2058E" w:rsidRDefault="00407A93">
                        <w:pPr>
                          <w:snapToGrid w:val="0"/>
                          <w:ind w:right="10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příprava na 1. sv. přijímání</w:t>
                        </w:r>
                      </w:p>
                    </w:tc>
                  </w:tr>
                  <w:tr w:rsidR="00F2058E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Františka Poslušného</w:t>
                        </w:r>
                      </w:p>
                    </w:tc>
                  </w:tr>
                  <w:tr w:rsidR="00F2058E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F2058E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58E" w:rsidRDefault="00407A93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Večeřadlo</w:t>
                        </w:r>
                      </w:p>
                    </w:tc>
                  </w:tr>
                </w:tbl>
                <w:p w:rsidR="00F2058E" w:rsidRDefault="00407A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kontakt na duchovního správce: mobil 604 326 621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F2058E" w:rsidRDefault="00F2058E"/>
                <w:p w:rsidR="00F2058E" w:rsidRDefault="00F2058E">
                  <w:pPr>
                    <w:rPr>
                      <w:sz w:val="28"/>
                      <w:szCs w:val="28"/>
                    </w:rPr>
                  </w:pPr>
                </w:p>
                <w:p w:rsidR="00F2058E" w:rsidRDefault="00F2058E">
                  <w:pPr>
                    <w:rPr>
                      <w:sz w:val="28"/>
                      <w:szCs w:val="28"/>
                    </w:rPr>
                  </w:pPr>
                </w:p>
                <w:p w:rsidR="00F2058E" w:rsidRDefault="00407A93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Děkuji za dary 6.000,-Kč na kostel. Pán Bůh zaplať!!!!!</w:t>
                  </w:r>
                </w:p>
                <w:p w:rsidR="00741FC5" w:rsidRPr="00741FC5" w:rsidRDefault="00741FC5" w:rsidP="00741FC5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741FC5" w:rsidRDefault="00741FC5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741FC5">
                    <w:rPr>
                      <w:sz w:val="28"/>
                      <w:szCs w:val="28"/>
                    </w:rPr>
                    <w:t>Ve čtvrtek 2. října mají jet zástupci farností do Olomouce, ohledně hospodaření v církvi po restitucích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F2058E" w:rsidRDefault="00F2058E">
                  <w:pPr>
                    <w:rPr>
                      <w:sz w:val="28"/>
                      <w:szCs w:val="28"/>
                    </w:rPr>
                  </w:pPr>
                </w:p>
                <w:p w:rsidR="00F2058E" w:rsidRDefault="00407A93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Mše v DNR budou během oprav DNR až do odvolání pouze v</w:t>
                  </w:r>
                  <w:r w:rsidR="00741FC5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neděli</w:t>
                  </w:r>
                  <w:r w:rsidR="00741FC5">
                    <w:rPr>
                      <w:sz w:val="28"/>
                      <w:szCs w:val="28"/>
                    </w:rPr>
                    <w:t>.</w:t>
                  </w:r>
                </w:p>
                <w:p w:rsidR="00F2058E" w:rsidRDefault="00F2058E">
                  <w:pPr>
                    <w:rPr>
                      <w:sz w:val="28"/>
                      <w:szCs w:val="28"/>
                    </w:rPr>
                  </w:pPr>
                </w:p>
                <w:p w:rsidR="00F2058E" w:rsidRDefault="00F2058E">
                  <w:pPr>
                    <w:rPr>
                      <w:sz w:val="28"/>
                      <w:szCs w:val="28"/>
                    </w:rPr>
                  </w:pPr>
                </w:p>
                <w:p w:rsidR="00F2058E" w:rsidRDefault="00F2058E"/>
                <w:p w:rsidR="00F2058E" w:rsidRDefault="00F2058E"/>
                <w:p w:rsidR="00F2058E" w:rsidRDefault="00F2058E"/>
                <w:p w:rsidR="00F2058E" w:rsidRDefault="00F2058E"/>
                <w:p w:rsidR="00F2058E" w:rsidRDefault="00F2058E"/>
              </w:txbxContent>
            </v:textbox>
            <w10:wrap type="square"/>
          </v:shape>
        </w:pict>
      </w:r>
      <w:r w:rsidR="00407A93">
        <w:rPr>
          <w:rFonts w:ascii="Times New Roman" w:hAnsi="Times New Roman"/>
          <w:sz w:val="30"/>
          <w:szCs w:val="30"/>
        </w:rPr>
        <w:t xml:space="preserve">  </w:t>
      </w:r>
      <w:r w:rsidR="00407A93">
        <w:t xml:space="preserve">                   </w:t>
      </w:r>
      <w:r w:rsidR="00407A93">
        <w:rPr>
          <w:rFonts w:ascii="Aparajita" w:hAnsi="Aparajita"/>
          <w:sz w:val="36"/>
          <w:szCs w:val="36"/>
          <w:u w:val="single"/>
        </w:rPr>
        <w:t xml:space="preserve"> Bohoslužby SVITAVY rok 2014       ROK RODINY</w:t>
      </w:r>
    </w:p>
    <w:p w:rsidR="00407A93" w:rsidRPr="00741FC5" w:rsidRDefault="00407A93" w:rsidP="00741FC5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sectPr w:rsidR="00407A93" w:rsidRPr="00741FC5" w:rsidSect="00F2058E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8636F"/>
    <w:rsid w:val="00100FD1"/>
    <w:rsid w:val="002047F4"/>
    <w:rsid w:val="0027132E"/>
    <w:rsid w:val="00407A93"/>
    <w:rsid w:val="00741FC5"/>
    <w:rsid w:val="00C8636F"/>
    <w:rsid w:val="00F2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8E"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rsid w:val="00F2058E"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F2058E"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rsid w:val="00F2058E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rsid w:val="00F2058E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rsid w:val="00F2058E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2058E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058E"/>
    <w:rPr>
      <w:rFonts w:ascii="Wingdings 2" w:hAnsi="Wingdings 2" w:cs="OpenSymbol"/>
    </w:rPr>
  </w:style>
  <w:style w:type="character" w:customStyle="1" w:styleId="WW8Num2z1">
    <w:name w:val="WW8Num2z1"/>
    <w:rsid w:val="00F2058E"/>
    <w:rPr>
      <w:rFonts w:ascii="OpenSymbol" w:hAnsi="OpenSymbol" w:cs="OpenSymbol"/>
    </w:rPr>
  </w:style>
  <w:style w:type="character" w:customStyle="1" w:styleId="WW8Num3z0">
    <w:name w:val="WW8Num3z0"/>
    <w:rsid w:val="00F2058E"/>
    <w:rPr>
      <w:rFonts w:ascii="Wingdings 2" w:hAnsi="Wingdings 2" w:cs="OpenSymbol"/>
    </w:rPr>
  </w:style>
  <w:style w:type="character" w:customStyle="1" w:styleId="WW8Num3z1">
    <w:name w:val="WW8Num3z1"/>
    <w:rsid w:val="00F2058E"/>
    <w:rPr>
      <w:rFonts w:ascii="OpenSymbol" w:hAnsi="OpenSymbol" w:cs="OpenSymbol"/>
    </w:rPr>
  </w:style>
  <w:style w:type="character" w:customStyle="1" w:styleId="Absatz-Standardschriftart">
    <w:name w:val="Absatz-Standardschriftart"/>
    <w:rsid w:val="00F2058E"/>
  </w:style>
  <w:style w:type="character" w:customStyle="1" w:styleId="WW-Absatz-Standardschriftart">
    <w:name w:val="WW-Absatz-Standardschriftart"/>
    <w:rsid w:val="00F2058E"/>
  </w:style>
  <w:style w:type="character" w:customStyle="1" w:styleId="WW-Absatz-Standardschriftart1">
    <w:name w:val="WW-Absatz-Standardschriftart1"/>
    <w:rsid w:val="00F2058E"/>
  </w:style>
  <w:style w:type="character" w:customStyle="1" w:styleId="WW-Absatz-Standardschriftart11">
    <w:name w:val="WW-Absatz-Standardschriftart11"/>
    <w:rsid w:val="00F2058E"/>
  </w:style>
  <w:style w:type="character" w:customStyle="1" w:styleId="WW-Absatz-Standardschriftart111">
    <w:name w:val="WW-Absatz-Standardschriftart111"/>
    <w:rsid w:val="00F2058E"/>
  </w:style>
  <w:style w:type="character" w:customStyle="1" w:styleId="WW-Absatz-Standardschriftart1111">
    <w:name w:val="WW-Absatz-Standardschriftart1111"/>
    <w:rsid w:val="00F2058E"/>
  </w:style>
  <w:style w:type="character" w:customStyle="1" w:styleId="WW-Absatz-Standardschriftart11111">
    <w:name w:val="WW-Absatz-Standardschriftart11111"/>
    <w:rsid w:val="00F2058E"/>
  </w:style>
  <w:style w:type="character" w:customStyle="1" w:styleId="WW-Absatz-Standardschriftart111111">
    <w:name w:val="WW-Absatz-Standardschriftart111111"/>
    <w:rsid w:val="00F2058E"/>
  </w:style>
  <w:style w:type="character" w:customStyle="1" w:styleId="WW-Absatz-Standardschriftart1111111">
    <w:name w:val="WW-Absatz-Standardschriftart1111111"/>
    <w:rsid w:val="00F2058E"/>
  </w:style>
  <w:style w:type="character" w:customStyle="1" w:styleId="WW-Absatz-Standardschriftart11111111">
    <w:name w:val="WW-Absatz-Standardschriftart11111111"/>
    <w:rsid w:val="00F2058E"/>
  </w:style>
  <w:style w:type="character" w:customStyle="1" w:styleId="WW-Absatz-Standardschriftart111111111">
    <w:name w:val="WW-Absatz-Standardschriftart111111111"/>
    <w:rsid w:val="00F2058E"/>
  </w:style>
  <w:style w:type="character" w:customStyle="1" w:styleId="WW-Absatz-Standardschriftart1111111111">
    <w:name w:val="WW-Absatz-Standardschriftart1111111111"/>
    <w:rsid w:val="00F2058E"/>
  </w:style>
  <w:style w:type="character" w:customStyle="1" w:styleId="WW-Absatz-Standardschriftart11111111111">
    <w:name w:val="WW-Absatz-Standardschriftart11111111111"/>
    <w:rsid w:val="00F2058E"/>
  </w:style>
  <w:style w:type="character" w:customStyle="1" w:styleId="WW-Absatz-Standardschriftart111111111111">
    <w:name w:val="WW-Absatz-Standardschriftart111111111111"/>
    <w:rsid w:val="00F2058E"/>
  </w:style>
  <w:style w:type="character" w:customStyle="1" w:styleId="WW-Absatz-Standardschriftart1111111111111">
    <w:name w:val="WW-Absatz-Standardschriftart1111111111111"/>
    <w:rsid w:val="00F2058E"/>
  </w:style>
  <w:style w:type="character" w:customStyle="1" w:styleId="WW-Absatz-Standardschriftart11111111111111">
    <w:name w:val="WW-Absatz-Standardschriftart11111111111111"/>
    <w:rsid w:val="00F2058E"/>
  </w:style>
  <w:style w:type="character" w:customStyle="1" w:styleId="WW-Absatz-Standardschriftart111111111111111">
    <w:name w:val="WW-Absatz-Standardschriftart111111111111111"/>
    <w:rsid w:val="00F2058E"/>
  </w:style>
  <w:style w:type="character" w:customStyle="1" w:styleId="WW-Absatz-Standardschriftart1111111111111111">
    <w:name w:val="WW-Absatz-Standardschriftart1111111111111111"/>
    <w:rsid w:val="00F2058E"/>
  </w:style>
  <w:style w:type="character" w:customStyle="1" w:styleId="WW8Num4z0">
    <w:name w:val="WW8Num4z0"/>
    <w:rsid w:val="00F2058E"/>
    <w:rPr>
      <w:rFonts w:ascii="Symbol" w:hAnsi="Symbol"/>
    </w:rPr>
  </w:style>
  <w:style w:type="character" w:customStyle="1" w:styleId="WW8Num4z1">
    <w:name w:val="WW8Num4z1"/>
    <w:rsid w:val="00F2058E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F2058E"/>
  </w:style>
  <w:style w:type="character" w:customStyle="1" w:styleId="WW-Absatz-Standardschriftart111111111111111111">
    <w:name w:val="WW-Absatz-Standardschriftart111111111111111111"/>
    <w:rsid w:val="00F2058E"/>
  </w:style>
  <w:style w:type="character" w:customStyle="1" w:styleId="WW-Absatz-Standardschriftart1111111111111111111">
    <w:name w:val="WW-Absatz-Standardschriftart1111111111111111111"/>
    <w:rsid w:val="00F2058E"/>
  </w:style>
  <w:style w:type="character" w:customStyle="1" w:styleId="WW-Absatz-Standardschriftart11111111111111111111">
    <w:name w:val="WW-Absatz-Standardschriftart11111111111111111111"/>
    <w:rsid w:val="00F2058E"/>
  </w:style>
  <w:style w:type="character" w:customStyle="1" w:styleId="WW-Absatz-Standardschriftart111111111111111111111">
    <w:name w:val="WW-Absatz-Standardschriftart111111111111111111111"/>
    <w:rsid w:val="00F2058E"/>
  </w:style>
  <w:style w:type="character" w:customStyle="1" w:styleId="WW-Absatz-Standardschriftart1111111111111111111111">
    <w:name w:val="WW-Absatz-Standardschriftart1111111111111111111111"/>
    <w:rsid w:val="00F2058E"/>
  </w:style>
  <w:style w:type="character" w:customStyle="1" w:styleId="WW-Absatz-Standardschriftart11111111111111111111111">
    <w:name w:val="WW-Absatz-Standardschriftart11111111111111111111111"/>
    <w:rsid w:val="00F2058E"/>
  </w:style>
  <w:style w:type="character" w:customStyle="1" w:styleId="WW-Absatz-Standardschriftart111111111111111111111111">
    <w:name w:val="WW-Absatz-Standardschriftart111111111111111111111111"/>
    <w:rsid w:val="00F2058E"/>
  </w:style>
  <w:style w:type="character" w:customStyle="1" w:styleId="WW-Absatz-Standardschriftart1111111111111111111111111">
    <w:name w:val="WW-Absatz-Standardschriftart1111111111111111111111111"/>
    <w:rsid w:val="00F2058E"/>
  </w:style>
  <w:style w:type="character" w:customStyle="1" w:styleId="WW-Absatz-Standardschriftart11111111111111111111111111">
    <w:name w:val="WW-Absatz-Standardschriftart11111111111111111111111111"/>
    <w:rsid w:val="00F2058E"/>
  </w:style>
  <w:style w:type="character" w:customStyle="1" w:styleId="WW-Absatz-Standardschriftart111111111111111111111111111">
    <w:name w:val="WW-Absatz-Standardschriftart111111111111111111111111111"/>
    <w:rsid w:val="00F2058E"/>
  </w:style>
  <w:style w:type="character" w:customStyle="1" w:styleId="WW-Absatz-Standardschriftart1111111111111111111111111111">
    <w:name w:val="WW-Absatz-Standardschriftart1111111111111111111111111111"/>
    <w:rsid w:val="00F2058E"/>
  </w:style>
  <w:style w:type="character" w:customStyle="1" w:styleId="WW-Absatz-Standardschriftart11111111111111111111111111111">
    <w:name w:val="WW-Absatz-Standardschriftart11111111111111111111111111111"/>
    <w:rsid w:val="00F2058E"/>
  </w:style>
  <w:style w:type="character" w:customStyle="1" w:styleId="WW-Absatz-Standardschriftart111111111111111111111111111111">
    <w:name w:val="WW-Absatz-Standardschriftart111111111111111111111111111111"/>
    <w:rsid w:val="00F2058E"/>
  </w:style>
  <w:style w:type="character" w:customStyle="1" w:styleId="WW-Absatz-Standardschriftart1111111111111111111111111111111">
    <w:name w:val="WW-Absatz-Standardschriftart1111111111111111111111111111111"/>
    <w:rsid w:val="00F2058E"/>
  </w:style>
  <w:style w:type="character" w:customStyle="1" w:styleId="WW-Absatz-Standardschriftart11111111111111111111111111111111">
    <w:name w:val="WW-Absatz-Standardschriftart11111111111111111111111111111111"/>
    <w:rsid w:val="00F2058E"/>
  </w:style>
  <w:style w:type="character" w:customStyle="1" w:styleId="WW-Absatz-Standardschriftart111111111111111111111111111111111">
    <w:name w:val="WW-Absatz-Standardschriftart111111111111111111111111111111111"/>
    <w:rsid w:val="00F2058E"/>
  </w:style>
  <w:style w:type="character" w:customStyle="1" w:styleId="WW-Absatz-Standardschriftart1111111111111111111111111111111111">
    <w:name w:val="WW-Absatz-Standardschriftart1111111111111111111111111111111111"/>
    <w:rsid w:val="00F2058E"/>
  </w:style>
  <w:style w:type="character" w:customStyle="1" w:styleId="WW-Absatz-Standardschriftart11111111111111111111111111111111111">
    <w:name w:val="WW-Absatz-Standardschriftart11111111111111111111111111111111111"/>
    <w:rsid w:val="00F2058E"/>
  </w:style>
  <w:style w:type="character" w:customStyle="1" w:styleId="WW-Absatz-Standardschriftart111111111111111111111111111111111111">
    <w:name w:val="WW-Absatz-Standardschriftart111111111111111111111111111111111111"/>
    <w:rsid w:val="00F2058E"/>
  </w:style>
  <w:style w:type="character" w:customStyle="1" w:styleId="WW-Absatz-Standardschriftart1111111111111111111111111111111111111">
    <w:name w:val="WW-Absatz-Standardschriftart1111111111111111111111111111111111111"/>
    <w:rsid w:val="00F2058E"/>
  </w:style>
  <w:style w:type="character" w:customStyle="1" w:styleId="WW-Absatz-Standardschriftart11111111111111111111111111111111111111">
    <w:name w:val="WW-Absatz-Standardschriftart11111111111111111111111111111111111111"/>
    <w:rsid w:val="00F2058E"/>
  </w:style>
  <w:style w:type="character" w:customStyle="1" w:styleId="WW-Absatz-Standardschriftart111111111111111111111111111111111111111">
    <w:name w:val="WW-Absatz-Standardschriftart111111111111111111111111111111111111111"/>
    <w:rsid w:val="00F2058E"/>
  </w:style>
  <w:style w:type="character" w:customStyle="1" w:styleId="WW-Absatz-Standardschriftart1111111111111111111111111111111111111111">
    <w:name w:val="WW-Absatz-Standardschriftart1111111111111111111111111111111111111111"/>
    <w:rsid w:val="00F2058E"/>
  </w:style>
  <w:style w:type="character" w:customStyle="1" w:styleId="WW-Absatz-Standardschriftart11111111111111111111111111111111111111111">
    <w:name w:val="WW-Absatz-Standardschriftart11111111111111111111111111111111111111111"/>
    <w:rsid w:val="00F2058E"/>
  </w:style>
  <w:style w:type="character" w:customStyle="1" w:styleId="WW-Absatz-Standardschriftart111111111111111111111111111111111111111111">
    <w:name w:val="WW-Absatz-Standardschriftart111111111111111111111111111111111111111111"/>
    <w:rsid w:val="00F2058E"/>
  </w:style>
  <w:style w:type="character" w:customStyle="1" w:styleId="WW-Absatz-Standardschriftart1111111111111111111111111111111111111111111">
    <w:name w:val="WW-Absatz-Standardschriftart1111111111111111111111111111111111111111111"/>
    <w:rsid w:val="00F2058E"/>
  </w:style>
  <w:style w:type="character" w:customStyle="1" w:styleId="WW-Absatz-Standardschriftart11111111111111111111111111111111111111111111">
    <w:name w:val="WW-Absatz-Standardschriftart11111111111111111111111111111111111111111111"/>
    <w:rsid w:val="00F2058E"/>
  </w:style>
  <w:style w:type="character" w:customStyle="1" w:styleId="WW-Absatz-Standardschriftart111111111111111111111111111111111111111111111">
    <w:name w:val="WW-Absatz-Standardschriftart111111111111111111111111111111111111111111111"/>
    <w:rsid w:val="00F2058E"/>
  </w:style>
  <w:style w:type="character" w:customStyle="1" w:styleId="WW-Absatz-Standardschriftart1111111111111111111111111111111111111111111111">
    <w:name w:val="WW-Absatz-Standardschriftart1111111111111111111111111111111111111111111111"/>
    <w:rsid w:val="00F2058E"/>
  </w:style>
  <w:style w:type="character" w:customStyle="1" w:styleId="WW-Absatz-Standardschriftart11111111111111111111111111111111111111111111111">
    <w:name w:val="WW-Absatz-Standardschriftart11111111111111111111111111111111111111111111111"/>
    <w:rsid w:val="00F2058E"/>
  </w:style>
  <w:style w:type="character" w:customStyle="1" w:styleId="WW-Absatz-Standardschriftart111111111111111111111111111111111111111111111111">
    <w:name w:val="WW-Absatz-Standardschriftart111111111111111111111111111111111111111111111111"/>
    <w:rsid w:val="00F2058E"/>
  </w:style>
  <w:style w:type="character" w:customStyle="1" w:styleId="WW-Absatz-Standardschriftart1111111111111111111111111111111111111111111111111">
    <w:name w:val="WW-Absatz-Standardschriftart1111111111111111111111111111111111111111111111111"/>
    <w:rsid w:val="00F2058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2058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2058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2058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2058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2058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2058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2058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2058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2058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2058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2058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2058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2058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2058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2058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2058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2058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2058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2058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2058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2058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2058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2058E"/>
  </w:style>
  <w:style w:type="character" w:customStyle="1" w:styleId="WW8Num3z2">
    <w:name w:val="WW8Num3z2"/>
    <w:rsid w:val="00F2058E"/>
    <w:rPr>
      <w:rFonts w:ascii="Wingdings" w:hAnsi="Wingdings"/>
    </w:rPr>
  </w:style>
  <w:style w:type="character" w:customStyle="1" w:styleId="WW8Num4z2">
    <w:name w:val="WW8Num4z2"/>
    <w:rsid w:val="00F2058E"/>
    <w:rPr>
      <w:rFonts w:ascii="Wingdings" w:hAnsi="Wingdings"/>
    </w:rPr>
  </w:style>
  <w:style w:type="character" w:customStyle="1" w:styleId="Standardnpsmoodstavce">
    <w:name w:val="Standardní písmo odstavce"/>
    <w:rsid w:val="00F2058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2058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2058E"/>
  </w:style>
  <w:style w:type="character" w:customStyle="1" w:styleId="WW8Num1z0">
    <w:name w:val="WW8Num1z0"/>
    <w:rsid w:val="00F2058E"/>
    <w:rPr>
      <w:rFonts w:ascii="Symbol" w:hAnsi="Symbol"/>
    </w:rPr>
  </w:style>
  <w:style w:type="character" w:customStyle="1" w:styleId="WW8Num1z1">
    <w:name w:val="WW8Num1z1"/>
    <w:rsid w:val="00F2058E"/>
    <w:rPr>
      <w:rFonts w:ascii="Courier New" w:hAnsi="Courier New" w:cs="Courier New"/>
    </w:rPr>
  </w:style>
  <w:style w:type="character" w:customStyle="1" w:styleId="WW8Num1z2">
    <w:name w:val="WW8Num1z2"/>
    <w:rsid w:val="00F2058E"/>
    <w:rPr>
      <w:rFonts w:ascii="Wingdings" w:hAnsi="Wingdings"/>
    </w:rPr>
  </w:style>
  <w:style w:type="character" w:customStyle="1" w:styleId="WW8Num5z0">
    <w:name w:val="WW8Num5z0"/>
    <w:rsid w:val="00F2058E"/>
    <w:rPr>
      <w:i/>
    </w:rPr>
  </w:style>
  <w:style w:type="character" w:customStyle="1" w:styleId="WW8Num6z0">
    <w:name w:val="WW8Num6z0"/>
    <w:rsid w:val="00F2058E"/>
    <w:rPr>
      <w:rFonts w:ascii="Symbol" w:hAnsi="Symbol"/>
    </w:rPr>
  </w:style>
  <w:style w:type="character" w:customStyle="1" w:styleId="WW8Num6z1">
    <w:name w:val="WW8Num6z1"/>
    <w:rsid w:val="00F2058E"/>
    <w:rPr>
      <w:rFonts w:ascii="Courier New" w:hAnsi="Courier New" w:cs="Courier New"/>
    </w:rPr>
  </w:style>
  <w:style w:type="character" w:customStyle="1" w:styleId="WW8Num6z2">
    <w:name w:val="WW8Num6z2"/>
    <w:rsid w:val="00F2058E"/>
    <w:rPr>
      <w:rFonts w:ascii="Wingdings" w:hAnsi="Wingdings"/>
    </w:rPr>
  </w:style>
  <w:style w:type="character" w:customStyle="1" w:styleId="WW8Num7z0">
    <w:name w:val="WW8Num7z0"/>
    <w:rsid w:val="00F2058E"/>
    <w:rPr>
      <w:rFonts w:ascii="Symbol" w:hAnsi="Symbol"/>
    </w:rPr>
  </w:style>
  <w:style w:type="character" w:customStyle="1" w:styleId="WW8Num7z1">
    <w:name w:val="WW8Num7z1"/>
    <w:rsid w:val="00F2058E"/>
    <w:rPr>
      <w:rFonts w:ascii="Courier New" w:hAnsi="Courier New" w:cs="Courier New"/>
    </w:rPr>
  </w:style>
  <w:style w:type="character" w:customStyle="1" w:styleId="WW8Num7z2">
    <w:name w:val="WW8Num7z2"/>
    <w:rsid w:val="00F2058E"/>
    <w:rPr>
      <w:rFonts w:ascii="Wingdings" w:hAnsi="Wingdings"/>
    </w:rPr>
  </w:style>
  <w:style w:type="character" w:customStyle="1" w:styleId="WW8Num9z0">
    <w:name w:val="WW8Num9z0"/>
    <w:rsid w:val="00F2058E"/>
    <w:rPr>
      <w:rFonts w:ascii="Symbol" w:hAnsi="Symbol"/>
    </w:rPr>
  </w:style>
  <w:style w:type="character" w:customStyle="1" w:styleId="WW8Num9z1">
    <w:name w:val="WW8Num9z1"/>
    <w:rsid w:val="00F2058E"/>
    <w:rPr>
      <w:rFonts w:ascii="Courier New" w:hAnsi="Courier New" w:cs="Courier New"/>
    </w:rPr>
  </w:style>
  <w:style w:type="character" w:customStyle="1" w:styleId="WW8Num9z2">
    <w:name w:val="WW8Num9z2"/>
    <w:rsid w:val="00F2058E"/>
    <w:rPr>
      <w:rFonts w:ascii="Wingdings" w:hAnsi="Wingdings"/>
    </w:rPr>
  </w:style>
  <w:style w:type="character" w:customStyle="1" w:styleId="WW8Num10z0">
    <w:name w:val="WW8Num10z0"/>
    <w:rsid w:val="00F2058E"/>
    <w:rPr>
      <w:rFonts w:ascii="Symbol" w:hAnsi="Symbol"/>
    </w:rPr>
  </w:style>
  <w:style w:type="character" w:customStyle="1" w:styleId="WW8Num10z1">
    <w:name w:val="WW8Num10z1"/>
    <w:rsid w:val="00F2058E"/>
    <w:rPr>
      <w:rFonts w:ascii="Courier New" w:hAnsi="Courier New" w:cs="Courier New"/>
    </w:rPr>
  </w:style>
  <w:style w:type="character" w:customStyle="1" w:styleId="WW8Num10z2">
    <w:name w:val="WW8Num10z2"/>
    <w:rsid w:val="00F2058E"/>
    <w:rPr>
      <w:rFonts w:ascii="Wingdings" w:hAnsi="Wingdings"/>
    </w:rPr>
  </w:style>
  <w:style w:type="character" w:customStyle="1" w:styleId="WW8Num11z1">
    <w:name w:val="WW8Num11z1"/>
    <w:rsid w:val="00F2058E"/>
    <w:rPr>
      <w:rFonts w:ascii="Courier New" w:hAnsi="Courier New" w:cs="Courier New"/>
    </w:rPr>
  </w:style>
  <w:style w:type="character" w:customStyle="1" w:styleId="WW8Num11z2">
    <w:name w:val="WW8Num11z2"/>
    <w:rsid w:val="00F2058E"/>
    <w:rPr>
      <w:rFonts w:ascii="Wingdings" w:hAnsi="Wingdings"/>
    </w:rPr>
  </w:style>
  <w:style w:type="character" w:customStyle="1" w:styleId="WW8Num11z3">
    <w:name w:val="WW8Num11z3"/>
    <w:rsid w:val="00F2058E"/>
    <w:rPr>
      <w:rFonts w:ascii="Symbol" w:hAnsi="Symbol"/>
    </w:rPr>
  </w:style>
  <w:style w:type="character" w:customStyle="1" w:styleId="WW8Num12z0">
    <w:name w:val="WW8Num12z0"/>
    <w:rsid w:val="00F2058E"/>
    <w:rPr>
      <w:rFonts w:ascii="Symbol" w:hAnsi="Symbol"/>
    </w:rPr>
  </w:style>
  <w:style w:type="character" w:customStyle="1" w:styleId="WW8Num12z1">
    <w:name w:val="WW8Num12z1"/>
    <w:rsid w:val="00F2058E"/>
    <w:rPr>
      <w:rFonts w:ascii="Courier New" w:hAnsi="Courier New" w:cs="Courier New"/>
    </w:rPr>
  </w:style>
  <w:style w:type="character" w:customStyle="1" w:styleId="WW8Num12z2">
    <w:name w:val="WW8Num12z2"/>
    <w:rsid w:val="00F2058E"/>
    <w:rPr>
      <w:rFonts w:ascii="Wingdings" w:hAnsi="Wingdings"/>
    </w:rPr>
  </w:style>
  <w:style w:type="character" w:customStyle="1" w:styleId="WW8Num13z0">
    <w:name w:val="WW8Num13z0"/>
    <w:rsid w:val="00F2058E"/>
    <w:rPr>
      <w:rFonts w:ascii="Symbol" w:hAnsi="Symbol"/>
    </w:rPr>
  </w:style>
  <w:style w:type="character" w:customStyle="1" w:styleId="WW8Num13z1">
    <w:name w:val="WW8Num13z1"/>
    <w:rsid w:val="00F2058E"/>
    <w:rPr>
      <w:rFonts w:ascii="Courier New" w:hAnsi="Courier New" w:cs="Courier New"/>
    </w:rPr>
  </w:style>
  <w:style w:type="character" w:customStyle="1" w:styleId="WW8Num13z2">
    <w:name w:val="WW8Num13z2"/>
    <w:rsid w:val="00F2058E"/>
    <w:rPr>
      <w:rFonts w:ascii="Wingdings" w:hAnsi="Wingdings"/>
    </w:rPr>
  </w:style>
  <w:style w:type="character" w:customStyle="1" w:styleId="Standardnpsmoodstavce1">
    <w:name w:val="Standardní písmo odstavce1"/>
    <w:rsid w:val="00F2058E"/>
  </w:style>
  <w:style w:type="character" w:styleId="Hyperlink">
    <w:name w:val="Hyperlink"/>
    <w:basedOn w:val="Standardnpsmoodstavce1"/>
    <w:rsid w:val="00F2058E"/>
    <w:rPr>
      <w:color w:val="0000FF"/>
      <w:u w:val="single"/>
    </w:rPr>
  </w:style>
  <w:style w:type="character" w:customStyle="1" w:styleId="Odrky">
    <w:name w:val="Odrážky"/>
    <w:rsid w:val="00F2058E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2058E"/>
  </w:style>
  <w:style w:type="character" w:styleId="Emphasis">
    <w:name w:val="Emphasis"/>
    <w:qFormat/>
    <w:rsid w:val="00F2058E"/>
    <w:rPr>
      <w:i/>
      <w:iCs/>
    </w:rPr>
  </w:style>
  <w:style w:type="character" w:customStyle="1" w:styleId="Citace">
    <w:name w:val="Citace"/>
    <w:rsid w:val="00F2058E"/>
    <w:rPr>
      <w:i/>
      <w:iCs/>
    </w:rPr>
  </w:style>
  <w:style w:type="paragraph" w:customStyle="1" w:styleId="Nadpis">
    <w:name w:val="Nadpis"/>
    <w:basedOn w:val="Normal"/>
    <w:next w:val="BodyText"/>
    <w:rsid w:val="00F205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2058E"/>
    <w:pPr>
      <w:jc w:val="center"/>
    </w:pPr>
    <w:rPr>
      <w:b/>
    </w:rPr>
  </w:style>
  <w:style w:type="paragraph" w:styleId="List">
    <w:name w:val="List"/>
    <w:basedOn w:val="BodyText"/>
    <w:rsid w:val="00F2058E"/>
    <w:rPr>
      <w:rFonts w:cs="Mangal"/>
    </w:rPr>
  </w:style>
  <w:style w:type="paragraph" w:customStyle="1" w:styleId="Popisek">
    <w:name w:val="Popisek"/>
    <w:basedOn w:val="Normal"/>
    <w:rsid w:val="00F2058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rsid w:val="00F2058E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F2058E"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rsid w:val="00F2058E"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rsid w:val="00F2058E"/>
    <w:pPr>
      <w:jc w:val="center"/>
    </w:pPr>
    <w:rPr>
      <w:bCs/>
    </w:rPr>
  </w:style>
  <w:style w:type="paragraph" w:styleId="Footer">
    <w:name w:val="footer"/>
    <w:basedOn w:val="Normal"/>
    <w:rsid w:val="00F2058E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sid w:val="00F2058E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rsid w:val="00F2058E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rsid w:val="00F2058E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  <w:rsid w:val="00F2058E"/>
  </w:style>
  <w:style w:type="paragraph" w:customStyle="1" w:styleId="Obsahtabulky">
    <w:name w:val="Obsah tabulky"/>
    <w:basedOn w:val="Normal"/>
    <w:rsid w:val="00F2058E"/>
    <w:pPr>
      <w:suppressLineNumbers/>
    </w:pPr>
  </w:style>
  <w:style w:type="paragraph" w:customStyle="1" w:styleId="Nadpistabulky">
    <w:name w:val="Nadpis tabulky"/>
    <w:basedOn w:val="Obsahtabulky"/>
    <w:rsid w:val="00F2058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Bohoslužby Svitavy od 2</vt:lpstr>
    </vt:vector>
  </TitlesOfParts>
  <Company>Honeywell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3</cp:revision>
  <cp:lastPrinted>2014-09-20T05:48:00Z</cp:lastPrinted>
  <dcterms:created xsi:type="dcterms:W3CDTF">2014-09-26T20:40:00Z</dcterms:created>
  <dcterms:modified xsi:type="dcterms:W3CDTF">2014-09-27T22:21:00Z</dcterms:modified>
</cp:coreProperties>
</file>