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63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4972"/>
      </w:tblGrid>
      <w:tr w:rsidR="00977E72" w:rsidTr="00977E72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E72" w:rsidRDefault="00977E72" w:rsidP="00977E72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E72" w:rsidRDefault="00977E72" w:rsidP="00977E72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E72" w:rsidRDefault="00977E72" w:rsidP="00977E7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E72" w:rsidRDefault="00977E72" w:rsidP="00977E7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E72" w:rsidRDefault="00977E72" w:rsidP="00977E7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977E72" w:rsidTr="00977E72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28.6.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Památka Neposkvrněného Srdce Panny Marie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15.00 sv. Jiljí pozvání na mši a na agapé-pohoštění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7E72" w:rsidTr="00977E72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DÍKŮVZDÁNÍ  -  TE   DEUM</w:t>
            </w:r>
          </w:p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účasti emeritního opata P. Vladimíra Jana Křtitele Franzeho; pozvání na agapé do farního areálu</w:t>
            </w:r>
          </w:p>
        </w:tc>
      </w:tr>
      <w:tr w:rsidR="00977E72" w:rsidTr="00977E72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Slavnost sv. Petra a Pavla,    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       apoštolů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kostel sv. Jiljí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Pouť v kostele ve Skleném 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v 11.00 mše za farníky</w:t>
            </w:r>
          </w:p>
          <w:p w:rsidR="00977E72" w:rsidRDefault="00977E72" w:rsidP="00977E72">
            <w:pPr>
              <w:snapToGrid w:val="0"/>
            </w:pP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15.00 primice v Šošůvce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sourozence Jiřího a Milenu Oujezdských, za živé dva syny a dva vnuky</w:t>
            </w:r>
          </w:p>
        </w:tc>
      </w:tr>
      <w:tr w:rsidR="00977E72" w:rsidTr="00977E72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Jaroslava Skácela, jeho rodiče a rodiče Šustrovy</w:t>
            </w:r>
          </w:p>
        </w:tc>
      </w:tr>
      <w:tr w:rsidR="00977E72" w:rsidTr="00977E72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40 let společného života</w:t>
            </w:r>
          </w:p>
        </w:tc>
      </w:tr>
      <w:tr w:rsidR="00977E72" w:rsidTr="00977E72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zveme družičky a ministranty k oltáři                          Večeřadlo v 17.25</w:t>
            </w:r>
          </w:p>
        </w:tc>
      </w:tr>
      <w:tr w:rsidR="00977E72" w:rsidTr="00977E72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Pondělí 30.6.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Výročí posvěcení katedrály sv. Václava v Olomouci a 100 let od narození P. Josefa Olejníka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0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</w:t>
            </w:r>
          </w:p>
        </w:tc>
      </w:tr>
      <w:tr w:rsidR="00977E72" w:rsidTr="00977E72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977E72" w:rsidTr="00977E72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Úterý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Letovice 16.00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 xml:space="preserve"> primice P. Martina Honiga 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mše v DNR-USP nebude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asi 11.30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Mše s poutníky z Hradčovič (P. Sidonius Gerhard Klimeš)</w:t>
            </w:r>
          </w:p>
        </w:tc>
      </w:tr>
      <w:tr w:rsidR="00977E72" w:rsidTr="00977E72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18.00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85 let života, za živou a + rodinu z obou stran</w:t>
            </w:r>
          </w:p>
        </w:tc>
      </w:tr>
      <w:tr w:rsidR="00977E72" w:rsidTr="00977E72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977E72" w:rsidTr="00977E72">
        <w:trPr>
          <w:trHeight w:hRule="exact" w:val="662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Bedřicha a Marii Přichystalovy; za + Františka a Jiřinu Drobníčkovy a +++</w:t>
            </w:r>
          </w:p>
        </w:tc>
      </w:tr>
      <w:tr w:rsidR="00977E72" w:rsidTr="00977E72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Čtvrtek</w:t>
            </w: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Tomáše, apoštola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kněžstvo, rodiny a povolání  </w:t>
            </w:r>
          </w:p>
        </w:tc>
      </w:tr>
      <w:tr w:rsidR="00977E72" w:rsidTr="00977E72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977E72" w:rsidTr="00977E72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Pátek</w:t>
            </w: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sv. Prokopa, opata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sv. Alžběty Portugalské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Velehrad  16.00 mše          19.30 Večer lidí dobré vůle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Adorace</w:t>
            </w:r>
          </w:p>
        </w:tc>
      </w:tr>
      <w:tr w:rsidR="00977E72" w:rsidTr="00977E72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dar křtu</w:t>
            </w:r>
          </w:p>
        </w:tc>
      </w:tr>
      <w:tr w:rsidR="00977E72" w:rsidTr="00977E72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5.7.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sv. Cyrila a Metoděje, patronů Evropy</w:t>
            </w:r>
          </w:p>
          <w:p w:rsidR="00977E72" w:rsidRDefault="00977E72" w:rsidP="00977E7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10.30  Velehrad přenos bohoslužeb ČT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Ke cti Panny Marie a sv. Cyrila a Metoděje</w:t>
            </w:r>
          </w:p>
        </w:tc>
      </w:tr>
      <w:tr w:rsidR="00977E72" w:rsidTr="00977E72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Na poděkování </w:t>
            </w:r>
          </w:p>
        </w:tc>
      </w:tr>
      <w:tr w:rsidR="00977E72" w:rsidTr="00977E72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</w:p>
          <w:p w:rsidR="00977E72" w:rsidRDefault="00977E72" w:rsidP="00977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 neděle v mezidobí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kostel  sv. Jiljí</w:t>
            </w: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Elvíru Huschkovou</w:t>
            </w:r>
          </w:p>
        </w:tc>
      </w:tr>
      <w:tr w:rsidR="00977E72" w:rsidTr="00977E72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Za+ Miloslava Poláška, za + Jana a Růženu Košňarovy, za bratra Jaroslava a za obrácení </w:t>
            </w:r>
          </w:p>
        </w:tc>
      </w:tr>
      <w:tr w:rsidR="00977E72" w:rsidTr="00977E72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977E72" w:rsidTr="00977E72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72" w:rsidRDefault="00977E72" w:rsidP="00977E72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Večeřadlo </w:t>
            </w:r>
          </w:p>
        </w:tc>
      </w:tr>
    </w:tbl>
    <w:p w:rsidR="00000000" w:rsidRDefault="0023042F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D723F4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596pt;width:527.85pt;height:98.25pt;z-index:251657728;mso-wrap-distance-left:0;mso-wrap-distance-right:0" strokeweight=".05pt">
            <v:fill color2="black"/>
            <v:textbox inset="0,0,0,0">
              <w:txbxContent>
                <w:p w:rsidR="00000000" w:rsidRDefault="0023042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</w:t>
                  </w:r>
                  <w:r>
                    <w:rPr>
                      <w:b/>
                      <w:sz w:val="20"/>
                      <w:szCs w:val="20"/>
                    </w:rPr>
                    <w:t xml:space="preserve">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23042F">
                  <w:pPr>
                    <w:rPr>
                      <w:sz w:val="12"/>
                      <w:szCs w:val="12"/>
                    </w:rPr>
                  </w:pPr>
                </w:p>
                <w:p w:rsidR="00000000" w:rsidRDefault="0023042F">
                  <w:pPr>
                    <w:rPr>
                      <w:sz w:val="12"/>
                      <w:szCs w:val="12"/>
                    </w:rPr>
                  </w:pPr>
                </w:p>
                <w:p w:rsidR="00000000" w:rsidRDefault="0023042F">
                  <w:pPr>
                    <w:numPr>
                      <w:ilvl w:val="0"/>
                      <w:numId w:val="2"/>
                    </w:numPr>
                  </w:pPr>
                  <w:r>
                    <w:t>Děkuji za  Božítělovou výzdobu kostela, za družičky a ministranty při průvodu a pobožnostech</w:t>
                  </w:r>
                </w:p>
                <w:p w:rsidR="00000000" w:rsidRDefault="0023042F"/>
                <w:p w:rsidR="00000000" w:rsidRDefault="0023042F">
                  <w:pPr>
                    <w:numPr>
                      <w:ilvl w:val="0"/>
                      <w:numId w:val="2"/>
                    </w:numPr>
                  </w:pPr>
                  <w:r>
                    <w:t>Děkuji za přípravu a  zapojení se do Dne díkůvzdání</w:t>
                  </w:r>
                </w:p>
                <w:p w:rsidR="00000000" w:rsidRDefault="0023042F"/>
                <w:p w:rsidR="00000000" w:rsidRDefault="0023042F"/>
              </w:txbxContent>
            </v:textbox>
            <w10:wrap type="square"/>
          </v:shape>
        </w:pict>
      </w:r>
      <w:r w:rsidR="0023042F">
        <w:rPr>
          <w:sz w:val="30"/>
          <w:szCs w:val="30"/>
        </w:rPr>
        <w:t xml:space="preserve"> </w:t>
      </w:r>
      <w:r w:rsidR="0023042F">
        <w:rPr>
          <w:sz w:val="30"/>
          <w:szCs w:val="30"/>
        </w:rPr>
        <w:t xml:space="preserve"> </w:t>
      </w:r>
      <w:r w:rsidR="0023042F">
        <w:rPr>
          <w:sz w:val="30"/>
          <w:szCs w:val="30"/>
        </w:rPr>
        <w:t xml:space="preserve">                                             </w:t>
      </w:r>
    </w:p>
    <w:p w:rsidR="00000000" w:rsidRDefault="0023042F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23042F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000000" w:rsidRDefault="0023042F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23042F" w:rsidRDefault="0023042F"/>
    <w:sectPr w:rsidR="0023042F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77E72"/>
    <w:rsid w:val="0023042F"/>
    <w:rsid w:val="00977E72"/>
    <w:rsid w:val="00D7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Bohoslužby Svitavy od 2</vt:lpstr>
    </vt:vector>
  </TitlesOfParts>
  <Company>Honeywell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2014-06-28T05:49:00Z</cp:lastPrinted>
  <dcterms:created xsi:type="dcterms:W3CDTF">2014-06-29T17:20:00Z</dcterms:created>
  <dcterms:modified xsi:type="dcterms:W3CDTF">2014-06-29T17:20:00Z</dcterms:modified>
</cp:coreProperties>
</file>